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12" w:rsidRDefault="00324C4D" w:rsidP="00324C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C1C12" w:rsidRDefault="008C1C12" w:rsidP="00324C4D">
      <w:pPr>
        <w:jc w:val="both"/>
        <w:rPr>
          <w:rFonts w:ascii="Arial" w:hAnsi="Arial" w:cs="Arial"/>
        </w:rPr>
      </w:pPr>
    </w:p>
    <w:p w:rsidR="008C1C12" w:rsidRDefault="008C1C12" w:rsidP="00324C4D">
      <w:pPr>
        <w:jc w:val="both"/>
        <w:rPr>
          <w:rFonts w:ascii="Arial" w:hAnsi="Arial" w:cs="Arial"/>
        </w:rPr>
      </w:pPr>
    </w:p>
    <w:p w:rsidR="008C1C12" w:rsidRPr="008C1C12" w:rsidRDefault="008C1C12" w:rsidP="00324C4D">
      <w:pPr>
        <w:jc w:val="both"/>
        <w:rPr>
          <w:rFonts w:ascii="Arial" w:hAnsi="Arial" w:cs="Arial"/>
          <w:sz w:val="22"/>
          <w:szCs w:val="22"/>
        </w:rPr>
      </w:pPr>
    </w:p>
    <w:p w:rsidR="00324C4D" w:rsidRPr="001543C6" w:rsidRDefault="00324C4D" w:rsidP="008C1C12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 w:rsidRPr="001543C6">
        <w:rPr>
          <w:rFonts w:ascii="Tahoma" w:hAnsi="Tahoma" w:cs="Tahoma"/>
          <w:sz w:val="22"/>
          <w:szCs w:val="22"/>
          <w:lang w:val="sr-Cyrl-CS"/>
        </w:rPr>
        <w:t>На  основу члана 93. став 1. и члана 94.  Закона о локалној самоуправи („Службени гласник РС“, број 129/07</w:t>
      </w:r>
      <w:r w:rsidR="008C1C12" w:rsidRPr="001543C6">
        <w:rPr>
          <w:rFonts w:ascii="Tahoma" w:hAnsi="Tahoma" w:cs="Tahoma"/>
          <w:sz w:val="22"/>
          <w:szCs w:val="22"/>
          <w:lang w:val="sr-Cyrl-CS"/>
        </w:rPr>
        <w:t xml:space="preserve"> и 83/14-др.закон</w:t>
      </w:r>
      <w:r w:rsidRPr="001543C6">
        <w:rPr>
          <w:rFonts w:ascii="Tahoma" w:hAnsi="Tahoma" w:cs="Tahoma"/>
          <w:sz w:val="22"/>
          <w:szCs w:val="22"/>
          <w:lang w:val="sr-Cyrl-CS"/>
        </w:rPr>
        <w:t xml:space="preserve">), члана 32. и члана 35.  став 3.  Статута града Врања („Службени  гласник града Врања“, број  </w:t>
      </w:r>
      <w:r w:rsidR="008C1C12" w:rsidRPr="001543C6">
        <w:rPr>
          <w:rFonts w:ascii="Tahoma" w:hAnsi="Tahoma" w:cs="Tahoma"/>
          <w:sz w:val="22"/>
          <w:szCs w:val="22"/>
          <w:lang w:val="sr-Cyrl-CS"/>
        </w:rPr>
        <w:t>18/15-пречишћен текст</w:t>
      </w:r>
      <w:r w:rsidRPr="001543C6">
        <w:rPr>
          <w:rFonts w:ascii="Tahoma" w:hAnsi="Tahoma" w:cs="Tahoma"/>
          <w:sz w:val="22"/>
          <w:szCs w:val="22"/>
          <w:lang w:val="sr-Cyrl-CS"/>
        </w:rPr>
        <w:t xml:space="preserve">), Скупштина града Врања, </w:t>
      </w:r>
      <w:r w:rsidR="00BB6814">
        <w:rPr>
          <w:rFonts w:ascii="Tahoma" w:hAnsi="Tahoma" w:cs="Tahoma"/>
          <w:sz w:val="22"/>
          <w:szCs w:val="22"/>
          <w:lang w:val="sr-Cyrl-CS"/>
        </w:rPr>
        <w:t>на седници одржаној 13.09.</w:t>
      </w:r>
      <w:r w:rsidR="008C1C12" w:rsidRPr="001543C6">
        <w:rPr>
          <w:rFonts w:ascii="Tahoma" w:hAnsi="Tahoma" w:cs="Tahoma"/>
          <w:sz w:val="22"/>
          <w:szCs w:val="22"/>
          <w:lang w:val="sr-Cyrl-CS"/>
        </w:rPr>
        <w:t>2016</w:t>
      </w:r>
      <w:r w:rsidRPr="001543C6">
        <w:rPr>
          <w:rFonts w:ascii="Tahoma" w:hAnsi="Tahoma" w:cs="Tahoma"/>
          <w:sz w:val="22"/>
          <w:szCs w:val="22"/>
          <w:lang w:val="sr-Cyrl-CS"/>
        </w:rPr>
        <w:t xml:space="preserve">. године, донела је </w:t>
      </w:r>
    </w:p>
    <w:p w:rsidR="00324C4D" w:rsidRPr="001543C6" w:rsidRDefault="00324C4D" w:rsidP="00324C4D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A90EC4" w:rsidRPr="001543C6" w:rsidRDefault="00A90EC4" w:rsidP="00324C4D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8C1C12" w:rsidRPr="001543C6" w:rsidRDefault="008C1C12" w:rsidP="00324C4D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324C4D" w:rsidRPr="001543C6" w:rsidRDefault="00324C4D" w:rsidP="00324C4D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1543C6">
        <w:rPr>
          <w:rFonts w:ascii="Tahoma" w:hAnsi="Tahoma" w:cs="Tahoma"/>
          <w:b/>
          <w:sz w:val="22"/>
          <w:szCs w:val="22"/>
          <w:lang w:val="sr-Cyrl-CS"/>
        </w:rPr>
        <w:t xml:space="preserve">Р Е Ш Е Њ Е </w:t>
      </w:r>
    </w:p>
    <w:p w:rsidR="008C1C12" w:rsidRPr="001543C6" w:rsidRDefault="00AD1A45" w:rsidP="00324C4D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ПРОМЕНИ</w:t>
      </w:r>
      <w:r w:rsidR="00324C4D" w:rsidRPr="001543C6">
        <w:rPr>
          <w:rFonts w:ascii="Tahoma" w:hAnsi="Tahoma" w:cs="Tahoma"/>
          <w:b/>
          <w:sz w:val="22"/>
          <w:szCs w:val="22"/>
          <w:lang w:val="sr-Cyrl-CS"/>
        </w:rPr>
        <w:t xml:space="preserve"> НАЗИВА </w:t>
      </w:r>
      <w:r>
        <w:rPr>
          <w:rFonts w:ascii="Tahoma" w:hAnsi="Tahoma" w:cs="Tahoma"/>
          <w:b/>
          <w:sz w:val="22"/>
          <w:szCs w:val="22"/>
          <w:lang w:val="sr-Cyrl-CS"/>
        </w:rPr>
        <w:t xml:space="preserve">ДЕЛА </w:t>
      </w:r>
      <w:r w:rsidR="00324C4D" w:rsidRPr="001543C6">
        <w:rPr>
          <w:rFonts w:ascii="Tahoma" w:hAnsi="Tahoma" w:cs="Tahoma"/>
          <w:b/>
          <w:sz w:val="22"/>
          <w:szCs w:val="22"/>
          <w:lang w:val="sr-Cyrl-CS"/>
        </w:rPr>
        <w:t>УЛИЦЕ</w:t>
      </w:r>
      <w:r>
        <w:rPr>
          <w:rFonts w:ascii="Tahoma" w:hAnsi="Tahoma" w:cs="Tahoma"/>
          <w:b/>
          <w:sz w:val="22"/>
          <w:szCs w:val="22"/>
          <w:lang w:val="sr-Cyrl-CS"/>
        </w:rPr>
        <w:t xml:space="preserve"> МАРИЧКЕ У ВРАЊУ</w:t>
      </w:r>
      <w:r w:rsidR="00324C4D" w:rsidRPr="001543C6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</w:p>
    <w:p w:rsidR="00324C4D" w:rsidRPr="001543C6" w:rsidRDefault="00324C4D" w:rsidP="00AD1A45">
      <w:pPr>
        <w:rPr>
          <w:rFonts w:ascii="Tahoma" w:hAnsi="Tahoma" w:cs="Tahoma"/>
          <w:b/>
          <w:sz w:val="22"/>
          <w:szCs w:val="22"/>
          <w:lang w:val="sr-Cyrl-CS"/>
        </w:rPr>
      </w:pPr>
    </w:p>
    <w:p w:rsidR="00324C4D" w:rsidRPr="001543C6" w:rsidRDefault="00324C4D" w:rsidP="00AD1A45">
      <w:pPr>
        <w:rPr>
          <w:rFonts w:ascii="Tahoma" w:hAnsi="Tahoma" w:cs="Tahoma"/>
          <w:b/>
          <w:sz w:val="22"/>
          <w:szCs w:val="22"/>
          <w:lang w:val="sr-Cyrl-CS"/>
        </w:rPr>
      </w:pPr>
    </w:p>
    <w:p w:rsidR="00324C4D" w:rsidRPr="001543C6" w:rsidRDefault="00324C4D" w:rsidP="00324C4D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1543C6">
        <w:rPr>
          <w:rFonts w:ascii="Tahoma" w:hAnsi="Tahoma" w:cs="Tahoma"/>
          <w:b/>
          <w:sz w:val="22"/>
          <w:szCs w:val="22"/>
          <w:lang w:val="sr-Latn-CS"/>
        </w:rPr>
        <w:t>I</w:t>
      </w:r>
    </w:p>
    <w:p w:rsidR="00324C4D" w:rsidRPr="001543C6" w:rsidRDefault="00AD1A45" w:rsidP="00324C4D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Мења се </w:t>
      </w:r>
      <w:r w:rsidR="00324C4D" w:rsidRPr="001543C6">
        <w:rPr>
          <w:rFonts w:ascii="Tahoma" w:hAnsi="Tahoma" w:cs="Tahoma"/>
          <w:sz w:val="22"/>
          <w:szCs w:val="22"/>
          <w:lang w:val="sr-Cyrl-CS"/>
        </w:rPr>
        <w:t xml:space="preserve">назив </w:t>
      </w:r>
      <w:r w:rsidR="00E41BED">
        <w:rPr>
          <w:rFonts w:ascii="Tahoma" w:hAnsi="Tahoma" w:cs="Tahoma"/>
          <w:sz w:val="22"/>
          <w:szCs w:val="22"/>
          <w:lang w:val="sr-Cyrl-CS"/>
        </w:rPr>
        <w:t>дела</w:t>
      </w:r>
      <w:r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24C4D" w:rsidRPr="001543C6">
        <w:rPr>
          <w:rFonts w:ascii="Tahoma" w:hAnsi="Tahoma" w:cs="Tahoma"/>
          <w:sz w:val="22"/>
          <w:szCs w:val="22"/>
          <w:lang w:val="sr-Cyrl-CS"/>
        </w:rPr>
        <w:t>улице</w:t>
      </w:r>
      <w:r w:rsidR="00E41BED">
        <w:rPr>
          <w:rFonts w:ascii="Tahoma" w:hAnsi="Tahoma" w:cs="Tahoma"/>
          <w:sz w:val="22"/>
          <w:szCs w:val="22"/>
          <w:lang w:val="sr-Cyrl-CS"/>
        </w:rPr>
        <w:t xml:space="preserve"> Маричке</w:t>
      </w:r>
      <w:r w:rsidR="00324C4D" w:rsidRPr="001543C6">
        <w:rPr>
          <w:rFonts w:ascii="Tahoma" w:hAnsi="Tahoma" w:cs="Tahoma"/>
          <w:sz w:val="22"/>
          <w:szCs w:val="22"/>
          <w:lang w:val="sr-Cyrl-CS"/>
        </w:rPr>
        <w:t xml:space="preserve"> у Вра</w:t>
      </w:r>
      <w:r w:rsidR="00E41BED">
        <w:rPr>
          <w:rFonts w:ascii="Tahoma" w:hAnsi="Tahoma" w:cs="Tahoma"/>
          <w:sz w:val="22"/>
          <w:szCs w:val="22"/>
          <w:lang w:val="sr-Cyrl-CS"/>
        </w:rPr>
        <w:t xml:space="preserve">њу, која се простире  од првог удубљења иза Рашког потока трасом дуж кат.парцеле 5695/1 до раскрснице и скретања према Суводолском гробљу и Ауто путу, </w:t>
      </w:r>
      <w:r w:rsidR="00324C4D" w:rsidRPr="001543C6">
        <w:rPr>
          <w:rFonts w:ascii="Tahoma" w:hAnsi="Tahoma" w:cs="Tahoma"/>
          <w:sz w:val="22"/>
          <w:szCs w:val="22"/>
          <w:lang w:val="sr-Cyrl-CS"/>
        </w:rPr>
        <w:t>тако да гласи:</w:t>
      </w:r>
      <w:r w:rsidR="008C1C12" w:rsidRPr="001543C6">
        <w:rPr>
          <w:rFonts w:ascii="Tahoma" w:hAnsi="Tahoma" w:cs="Tahoma"/>
          <w:sz w:val="22"/>
          <w:szCs w:val="22"/>
          <w:lang w:val="sr-Cyrl-CS"/>
        </w:rPr>
        <w:t xml:space="preserve"> УЛИЦА ИНДУСТРИЈСКИ БЛОК</w:t>
      </w:r>
      <w:r w:rsidR="00324C4D" w:rsidRPr="001543C6">
        <w:rPr>
          <w:rFonts w:ascii="Tahoma" w:hAnsi="Tahoma" w:cs="Tahoma"/>
          <w:sz w:val="22"/>
          <w:szCs w:val="22"/>
          <w:lang w:val="sr-Cyrl-CS"/>
        </w:rPr>
        <w:t>.</w:t>
      </w:r>
    </w:p>
    <w:p w:rsidR="00324C4D" w:rsidRPr="001543C6" w:rsidRDefault="00324C4D" w:rsidP="00324C4D">
      <w:pPr>
        <w:rPr>
          <w:rFonts w:ascii="Tahoma" w:hAnsi="Tahoma" w:cs="Tahoma"/>
          <w:b/>
          <w:sz w:val="22"/>
          <w:szCs w:val="22"/>
          <w:lang w:val="sr-Cyrl-CS"/>
        </w:rPr>
      </w:pPr>
    </w:p>
    <w:p w:rsidR="00324C4D" w:rsidRDefault="00324C4D" w:rsidP="00324C4D">
      <w:pPr>
        <w:jc w:val="center"/>
        <w:rPr>
          <w:rFonts w:ascii="Tahoma" w:hAnsi="Tahoma" w:cs="Tahoma"/>
          <w:b/>
          <w:sz w:val="22"/>
          <w:szCs w:val="22"/>
        </w:rPr>
      </w:pPr>
      <w:r w:rsidRPr="001543C6">
        <w:rPr>
          <w:rFonts w:ascii="Tahoma" w:hAnsi="Tahoma" w:cs="Tahoma"/>
          <w:b/>
          <w:sz w:val="22"/>
          <w:szCs w:val="22"/>
          <w:lang w:val="sr-Latn-CS"/>
        </w:rPr>
        <w:t>II</w:t>
      </w:r>
    </w:p>
    <w:p w:rsidR="00A140DA" w:rsidRDefault="00A140DA" w:rsidP="00A140DA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>Решење ступа на снагу даном објављивања у „Службеном гласнику града Врања“.</w:t>
      </w:r>
    </w:p>
    <w:p w:rsidR="00A140DA" w:rsidRDefault="00A140DA" w:rsidP="00A140DA">
      <w:pPr>
        <w:jc w:val="both"/>
        <w:rPr>
          <w:rFonts w:ascii="Tahoma" w:hAnsi="Tahoma" w:cs="Tahoma"/>
          <w:sz w:val="22"/>
          <w:szCs w:val="22"/>
        </w:rPr>
      </w:pPr>
    </w:p>
    <w:p w:rsidR="00BB6814" w:rsidRDefault="00BB6814" w:rsidP="00A140DA">
      <w:pPr>
        <w:jc w:val="center"/>
        <w:rPr>
          <w:rFonts w:ascii="Tahoma" w:hAnsi="Tahoma" w:cs="Tahoma"/>
          <w:b/>
          <w:sz w:val="22"/>
          <w:szCs w:val="22"/>
        </w:rPr>
      </w:pPr>
    </w:p>
    <w:p w:rsidR="00A140DA" w:rsidRPr="00A140DA" w:rsidRDefault="00A140DA" w:rsidP="00A140DA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III</w:t>
      </w:r>
    </w:p>
    <w:p w:rsidR="00324C4D" w:rsidRPr="001543C6" w:rsidRDefault="00324C4D" w:rsidP="00324C4D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1543C6">
        <w:rPr>
          <w:rFonts w:ascii="Tahoma" w:hAnsi="Tahoma" w:cs="Tahoma"/>
          <w:sz w:val="22"/>
          <w:szCs w:val="22"/>
          <w:lang w:val="sr-Cyrl-CS"/>
        </w:rPr>
        <w:tab/>
        <w:t>Решење  објавити у „Службеном гласнику града Врања“ по добијеној сагласности министарства надлежног за послове  локалне самоуправе.</w:t>
      </w:r>
    </w:p>
    <w:p w:rsidR="00324C4D" w:rsidRPr="001543C6" w:rsidRDefault="00324C4D" w:rsidP="00324C4D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324C4D" w:rsidRPr="00A140DA" w:rsidRDefault="00324C4D" w:rsidP="00324C4D">
      <w:pPr>
        <w:jc w:val="both"/>
        <w:rPr>
          <w:rFonts w:ascii="Tahoma" w:hAnsi="Tahoma" w:cs="Tahoma"/>
          <w:sz w:val="22"/>
          <w:szCs w:val="22"/>
        </w:rPr>
      </w:pPr>
    </w:p>
    <w:p w:rsidR="00324C4D" w:rsidRPr="001543C6" w:rsidRDefault="00324C4D" w:rsidP="00324C4D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324C4D" w:rsidRPr="001543C6" w:rsidRDefault="00324C4D" w:rsidP="00324C4D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1543C6">
        <w:rPr>
          <w:rFonts w:ascii="Tahoma" w:hAnsi="Tahoma" w:cs="Tahoma"/>
          <w:b/>
          <w:sz w:val="22"/>
          <w:szCs w:val="22"/>
          <w:lang w:val="sr-Cyrl-CS"/>
        </w:rPr>
        <w:t>СКУПШТИНА ГРАДА ВРАЊА</w:t>
      </w:r>
    </w:p>
    <w:p w:rsidR="00324C4D" w:rsidRPr="001543C6" w:rsidRDefault="00BB6814" w:rsidP="00324C4D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13.09.2016. године, број: 352-28/2016-13</w:t>
      </w:r>
      <w:r w:rsidR="00324C4D" w:rsidRPr="001543C6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324C4D" w:rsidRDefault="00324C4D" w:rsidP="00324C4D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BB6814" w:rsidRPr="001543C6" w:rsidRDefault="00BB6814" w:rsidP="00324C4D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324C4D" w:rsidRPr="001543C6" w:rsidRDefault="00324C4D" w:rsidP="00324C4D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324C4D" w:rsidRPr="001543C6" w:rsidRDefault="00324C4D" w:rsidP="00324C4D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1543C6"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</w:t>
      </w:r>
      <w:r w:rsidR="008C1C12" w:rsidRPr="001543C6">
        <w:rPr>
          <w:rFonts w:ascii="Tahoma" w:hAnsi="Tahoma" w:cs="Tahoma"/>
          <w:b/>
          <w:sz w:val="22"/>
          <w:szCs w:val="22"/>
          <w:lang w:val="sr-Cyrl-CS"/>
        </w:rPr>
        <w:t xml:space="preserve">          </w:t>
      </w:r>
      <w:r w:rsidR="0019374E" w:rsidRPr="001543C6">
        <w:rPr>
          <w:rFonts w:ascii="Tahoma" w:hAnsi="Tahoma" w:cs="Tahoma"/>
          <w:b/>
          <w:sz w:val="22"/>
          <w:szCs w:val="22"/>
          <w:lang w:val="sr-Cyrl-CS"/>
        </w:rPr>
        <w:t xml:space="preserve">                   </w:t>
      </w:r>
      <w:r w:rsidR="008C1C12" w:rsidRPr="001543C6">
        <w:rPr>
          <w:rFonts w:ascii="Tahoma" w:hAnsi="Tahoma" w:cs="Tahoma"/>
          <w:b/>
          <w:sz w:val="22"/>
          <w:szCs w:val="22"/>
          <w:lang w:val="sr-Cyrl-CS"/>
        </w:rPr>
        <w:t xml:space="preserve"> ПРЕДСЕДНИК СКУПШТИНЕ</w:t>
      </w:r>
    </w:p>
    <w:p w:rsidR="008C1C12" w:rsidRDefault="008C1C12" w:rsidP="00324C4D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1543C6"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</w:t>
      </w:r>
      <w:r w:rsidR="00A90EC4" w:rsidRPr="001543C6"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</w:t>
      </w:r>
      <w:r w:rsidR="00BB6814">
        <w:rPr>
          <w:rFonts w:ascii="Tahoma" w:hAnsi="Tahoma" w:cs="Tahoma"/>
          <w:b/>
          <w:sz w:val="22"/>
          <w:szCs w:val="22"/>
          <w:lang w:val="sr-Cyrl-CS"/>
        </w:rPr>
        <w:t xml:space="preserve">              </w:t>
      </w:r>
      <w:r w:rsidR="0019374E" w:rsidRPr="001543C6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1543C6">
        <w:rPr>
          <w:rFonts w:ascii="Tahoma" w:hAnsi="Tahoma" w:cs="Tahoma"/>
          <w:b/>
          <w:sz w:val="22"/>
          <w:szCs w:val="22"/>
          <w:lang w:val="sr-Cyrl-CS"/>
        </w:rPr>
        <w:t>Дејан Тричковић, спец.двм</w:t>
      </w:r>
      <w:r w:rsidR="00BB6814">
        <w:rPr>
          <w:rFonts w:ascii="Tahoma" w:hAnsi="Tahoma" w:cs="Tahoma"/>
          <w:b/>
          <w:sz w:val="22"/>
          <w:szCs w:val="22"/>
          <w:lang w:val="sr-Cyrl-CS"/>
        </w:rPr>
        <w:t>,с.р.</w:t>
      </w:r>
    </w:p>
    <w:p w:rsidR="00BB6814" w:rsidRDefault="00BB6814" w:rsidP="00324C4D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BB6814" w:rsidRDefault="00BB6814" w:rsidP="00324C4D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ТАЧНОСТ ПРЕПИСА ОВЕРАВА:                                          СЕКРЕТАР СКУПШТИНЕ</w:t>
      </w:r>
    </w:p>
    <w:p w:rsidR="00BB6814" w:rsidRDefault="00BB6814" w:rsidP="00324C4D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                                  Марко Тричковић</w:t>
      </w:r>
    </w:p>
    <w:p w:rsidR="008948BF" w:rsidRDefault="008948BF" w:rsidP="00324C4D">
      <w:pPr>
        <w:jc w:val="both"/>
        <w:rPr>
          <w:rFonts w:ascii="Tahoma" w:hAnsi="Tahoma" w:cs="Tahoma"/>
          <w:b/>
          <w:sz w:val="22"/>
          <w:szCs w:val="22"/>
        </w:rPr>
      </w:pPr>
    </w:p>
    <w:p w:rsidR="008948BF" w:rsidRDefault="008948BF" w:rsidP="00324C4D">
      <w:pPr>
        <w:jc w:val="both"/>
        <w:rPr>
          <w:rFonts w:ascii="Tahoma" w:hAnsi="Tahoma" w:cs="Tahoma"/>
          <w:b/>
          <w:sz w:val="22"/>
          <w:szCs w:val="22"/>
        </w:rPr>
      </w:pPr>
    </w:p>
    <w:p w:rsidR="008948BF" w:rsidRDefault="008948BF" w:rsidP="00324C4D">
      <w:pPr>
        <w:jc w:val="both"/>
        <w:rPr>
          <w:rFonts w:ascii="Tahoma" w:hAnsi="Tahoma" w:cs="Tahoma"/>
          <w:b/>
          <w:sz w:val="22"/>
          <w:szCs w:val="22"/>
        </w:rPr>
      </w:pPr>
    </w:p>
    <w:p w:rsidR="008948BF" w:rsidRPr="008948BF" w:rsidRDefault="008948BF" w:rsidP="00324C4D">
      <w:pPr>
        <w:jc w:val="both"/>
        <w:rPr>
          <w:rFonts w:ascii="Tahoma" w:hAnsi="Tahoma" w:cs="Tahoma"/>
          <w:b/>
          <w:sz w:val="22"/>
          <w:szCs w:val="22"/>
        </w:rPr>
      </w:pPr>
    </w:p>
    <w:p w:rsidR="008948BF" w:rsidRDefault="008948BF" w:rsidP="008948BF">
      <w:pPr>
        <w:ind w:firstLine="720"/>
        <w:jc w:val="both"/>
        <w:rPr>
          <w:rFonts w:ascii="Tahoma" w:hAnsi="Tahoma" w:cs="Tahoma"/>
          <w:i/>
          <w:sz w:val="22"/>
          <w:szCs w:val="22"/>
        </w:rPr>
      </w:pPr>
      <w:proofErr w:type="spellStart"/>
      <w:r>
        <w:rPr>
          <w:rFonts w:ascii="Tahoma" w:hAnsi="Tahoma" w:cs="Tahoma"/>
          <w:i/>
          <w:sz w:val="22"/>
          <w:szCs w:val="22"/>
        </w:rPr>
        <w:t>На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Решење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о </w:t>
      </w:r>
      <w:proofErr w:type="spellStart"/>
      <w:r>
        <w:rPr>
          <w:rFonts w:ascii="Tahoma" w:hAnsi="Tahoma" w:cs="Tahoma"/>
          <w:i/>
          <w:sz w:val="22"/>
          <w:szCs w:val="22"/>
        </w:rPr>
        <w:t>промени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назива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дела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улице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Маричке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i/>
          <w:sz w:val="22"/>
          <w:szCs w:val="22"/>
        </w:rPr>
        <w:t>Врању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дата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Сагласност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Министарства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државне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управе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i/>
          <w:sz w:val="22"/>
          <w:szCs w:val="22"/>
        </w:rPr>
        <w:t>локалне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самоуправе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sz w:val="22"/>
          <w:szCs w:val="22"/>
        </w:rPr>
        <w:t>број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: 015-05-00027/2016-24 </w:t>
      </w:r>
      <w:proofErr w:type="spellStart"/>
      <w:r>
        <w:rPr>
          <w:rFonts w:ascii="Tahoma" w:hAnsi="Tahoma" w:cs="Tahoma"/>
          <w:i/>
          <w:sz w:val="22"/>
          <w:szCs w:val="22"/>
        </w:rPr>
        <w:t>од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19.септембра 2016.године.</w:t>
      </w:r>
    </w:p>
    <w:p w:rsidR="00762C5E" w:rsidRPr="001543C6" w:rsidRDefault="00762C5E">
      <w:pPr>
        <w:rPr>
          <w:rFonts w:ascii="Tahoma" w:hAnsi="Tahoma" w:cs="Tahoma"/>
          <w:sz w:val="22"/>
          <w:szCs w:val="22"/>
        </w:rPr>
      </w:pPr>
    </w:p>
    <w:p w:rsidR="008C1C12" w:rsidRPr="001543C6" w:rsidRDefault="008C1C12">
      <w:pPr>
        <w:rPr>
          <w:rFonts w:ascii="Tahoma" w:hAnsi="Tahoma" w:cs="Tahoma"/>
          <w:sz w:val="22"/>
          <w:szCs w:val="22"/>
        </w:rPr>
      </w:pPr>
    </w:p>
    <w:p w:rsidR="008C1C12" w:rsidRDefault="008C1C12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Default="00BB6814">
      <w:pPr>
        <w:rPr>
          <w:rFonts w:ascii="Tahoma" w:hAnsi="Tahoma" w:cs="Tahoma"/>
          <w:sz w:val="22"/>
          <w:szCs w:val="22"/>
        </w:rPr>
      </w:pPr>
    </w:p>
    <w:p w:rsidR="00BB6814" w:rsidRPr="00BB6814" w:rsidRDefault="00BB6814">
      <w:pPr>
        <w:rPr>
          <w:rFonts w:ascii="Tahoma" w:hAnsi="Tahoma" w:cs="Tahoma"/>
          <w:sz w:val="22"/>
          <w:szCs w:val="22"/>
        </w:rPr>
      </w:pPr>
    </w:p>
    <w:p w:rsidR="008C1C12" w:rsidRPr="001543C6" w:rsidRDefault="008C1C12" w:rsidP="008C1C12">
      <w:pPr>
        <w:jc w:val="center"/>
        <w:rPr>
          <w:rFonts w:ascii="Tahoma" w:hAnsi="Tahoma" w:cs="Tahoma"/>
          <w:b/>
          <w:sz w:val="22"/>
          <w:szCs w:val="22"/>
        </w:rPr>
      </w:pPr>
      <w:r w:rsidRPr="001543C6">
        <w:rPr>
          <w:rFonts w:ascii="Tahoma" w:hAnsi="Tahoma" w:cs="Tahoma"/>
          <w:b/>
          <w:sz w:val="22"/>
          <w:szCs w:val="22"/>
        </w:rPr>
        <w:t>О б р а з л о ж е њ е</w:t>
      </w:r>
    </w:p>
    <w:p w:rsidR="008C1C12" w:rsidRPr="001543C6" w:rsidRDefault="008C1C12" w:rsidP="008C1C12">
      <w:pPr>
        <w:jc w:val="center"/>
        <w:rPr>
          <w:rFonts w:ascii="Tahoma" w:hAnsi="Tahoma" w:cs="Tahoma"/>
          <w:b/>
          <w:sz w:val="22"/>
          <w:szCs w:val="22"/>
        </w:rPr>
      </w:pPr>
    </w:p>
    <w:p w:rsidR="008C1C12" w:rsidRPr="001543C6" w:rsidRDefault="00252ACC" w:rsidP="008C1C12">
      <w:pPr>
        <w:jc w:val="both"/>
        <w:rPr>
          <w:rFonts w:ascii="Tahoma" w:hAnsi="Tahoma" w:cs="Tahoma"/>
          <w:sz w:val="22"/>
          <w:szCs w:val="22"/>
        </w:rPr>
      </w:pPr>
      <w:r w:rsidRPr="001543C6">
        <w:rPr>
          <w:rFonts w:ascii="Tahoma" w:hAnsi="Tahoma" w:cs="Tahoma"/>
          <w:sz w:val="20"/>
          <w:szCs w:val="20"/>
        </w:rPr>
        <w:tab/>
      </w:r>
      <w:r w:rsidRPr="001543C6">
        <w:rPr>
          <w:rFonts w:ascii="Tahoma" w:hAnsi="Tahoma" w:cs="Tahoma"/>
          <w:sz w:val="22"/>
          <w:szCs w:val="22"/>
        </w:rPr>
        <w:t>Одредбама члана 93. став 1. и члана 94. Закона о локалној самоуправи („</w:t>
      </w:r>
      <w:r w:rsidR="00DC2452" w:rsidRPr="001543C6">
        <w:rPr>
          <w:rFonts w:ascii="Tahoma" w:hAnsi="Tahoma" w:cs="Tahoma"/>
          <w:sz w:val="22"/>
          <w:szCs w:val="22"/>
        </w:rPr>
        <w:t>Службени гласник Р</w:t>
      </w:r>
      <w:r w:rsidRPr="001543C6">
        <w:rPr>
          <w:rFonts w:ascii="Tahoma" w:hAnsi="Tahoma" w:cs="Tahoma"/>
          <w:sz w:val="22"/>
          <w:szCs w:val="22"/>
        </w:rPr>
        <w:t>епублике Србије“, број 129/07 и 83/14-др.закон) прописано је да о одређивању назива улица одлучује скупштина јединице локалне самоуправе,уз сагласност министарства надлежног за послове локалне самоуправе.</w:t>
      </w:r>
    </w:p>
    <w:p w:rsidR="00252ACC" w:rsidRPr="00A140DA" w:rsidRDefault="00252ACC" w:rsidP="008C1C12">
      <w:pPr>
        <w:jc w:val="both"/>
        <w:rPr>
          <w:rFonts w:ascii="Tahoma" w:hAnsi="Tahoma" w:cs="Tahoma"/>
          <w:sz w:val="22"/>
          <w:szCs w:val="22"/>
        </w:rPr>
      </w:pPr>
      <w:r w:rsidRPr="001543C6">
        <w:rPr>
          <w:rFonts w:ascii="Tahoma" w:hAnsi="Tahoma" w:cs="Tahoma"/>
          <w:sz w:val="22"/>
          <w:szCs w:val="22"/>
        </w:rPr>
        <w:tab/>
      </w:r>
      <w:r w:rsidR="00DA1702" w:rsidRPr="001543C6">
        <w:rPr>
          <w:rFonts w:ascii="Tahoma" w:hAnsi="Tahoma" w:cs="Tahoma"/>
          <w:sz w:val="22"/>
          <w:szCs w:val="22"/>
        </w:rPr>
        <w:t>Сагласно законској регулативи, К</w:t>
      </w:r>
      <w:r w:rsidRPr="001543C6">
        <w:rPr>
          <w:rFonts w:ascii="Tahoma" w:hAnsi="Tahoma" w:cs="Tahoma"/>
          <w:sz w:val="22"/>
          <w:szCs w:val="22"/>
        </w:rPr>
        <w:t xml:space="preserve">омисија за споменике и назива улица и очување културно-историјских и традиционалних вредности града, сходно овлашћењима из члана 51.став 1.тач.3. Пословника Скупштине града Врања („Службени гласник града Врања“, број 25/12), на предлог привредних друштава ( „Нутрико“доо, „Плави камен“ птдоо, „Колумбо-продукт“доо „Винарија Алексић“доо...), </w:t>
      </w:r>
      <w:proofErr w:type="spellStart"/>
      <w:r w:rsidRPr="001543C6">
        <w:rPr>
          <w:rFonts w:ascii="Tahoma" w:hAnsi="Tahoma" w:cs="Tahoma"/>
          <w:sz w:val="22"/>
          <w:szCs w:val="22"/>
        </w:rPr>
        <w:t>утврдила</w:t>
      </w:r>
      <w:proofErr w:type="spellEnd"/>
      <w:r w:rsidRPr="001543C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1543C6">
        <w:rPr>
          <w:rFonts w:ascii="Tahoma" w:hAnsi="Tahoma" w:cs="Tahoma"/>
          <w:sz w:val="22"/>
          <w:szCs w:val="22"/>
        </w:rPr>
        <w:t>је</w:t>
      </w:r>
      <w:proofErr w:type="spellEnd"/>
      <w:r w:rsidRPr="001543C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1543C6">
        <w:rPr>
          <w:rFonts w:ascii="Tahoma" w:hAnsi="Tahoma" w:cs="Tahoma"/>
          <w:sz w:val="22"/>
          <w:szCs w:val="22"/>
        </w:rPr>
        <w:t>предлог</w:t>
      </w:r>
      <w:proofErr w:type="spellEnd"/>
      <w:r w:rsidRPr="001543C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1543C6">
        <w:rPr>
          <w:rFonts w:ascii="Tahoma" w:hAnsi="Tahoma" w:cs="Tahoma"/>
          <w:sz w:val="22"/>
          <w:szCs w:val="22"/>
        </w:rPr>
        <w:t>акта</w:t>
      </w:r>
      <w:proofErr w:type="spellEnd"/>
      <w:r w:rsidRPr="001543C6">
        <w:rPr>
          <w:rFonts w:ascii="Tahoma" w:hAnsi="Tahoma" w:cs="Tahoma"/>
          <w:sz w:val="22"/>
          <w:szCs w:val="22"/>
        </w:rPr>
        <w:t xml:space="preserve"> о </w:t>
      </w:r>
      <w:proofErr w:type="spellStart"/>
      <w:r w:rsidRPr="001543C6">
        <w:rPr>
          <w:rFonts w:ascii="Tahoma" w:hAnsi="Tahoma" w:cs="Tahoma"/>
          <w:sz w:val="22"/>
          <w:szCs w:val="22"/>
        </w:rPr>
        <w:t>одређивању</w:t>
      </w:r>
      <w:proofErr w:type="spellEnd"/>
      <w:r w:rsidRPr="001543C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1543C6">
        <w:rPr>
          <w:rFonts w:ascii="Tahoma" w:hAnsi="Tahoma" w:cs="Tahoma"/>
          <w:sz w:val="22"/>
          <w:szCs w:val="22"/>
        </w:rPr>
        <w:t>назива</w:t>
      </w:r>
      <w:proofErr w:type="spellEnd"/>
      <w:r w:rsidRPr="001543C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1543C6">
        <w:rPr>
          <w:rFonts w:ascii="Tahoma" w:hAnsi="Tahoma" w:cs="Tahoma"/>
          <w:sz w:val="22"/>
          <w:szCs w:val="22"/>
        </w:rPr>
        <w:t>улице</w:t>
      </w:r>
      <w:proofErr w:type="spellEnd"/>
      <w:r w:rsidR="00A140DA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A140DA">
        <w:rPr>
          <w:rFonts w:ascii="Tahoma" w:hAnsi="Tahoma" w:cs="Tahoma"/>
          <w:sz w:val="22"/>
          <w:szCs w:val="22"/>
        </w:rPr>
        <w:t>односно</w:t>
      </w:r>
      <w:proofErr w:type="spellEnd"/>
      <w:r w:rsidR="00A140DA">
        <w:rPr>
          <w:rFonts w:ascii="Tahoma" w:hAnsi="Tahoma" w:cs="Tahoma"/>
          <w:sz w:val="22"/>
          <w:szCs w:val="22"/>
        </w:rPr>
        <w:t xml:space="preserve"> измени назива дела Маричке улице у Врању.</w:t>
      </w:r>
    </w:p>
    <w:sectPr w:rsidR="00252ACC" w:rsidRPr="00A140DA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24C4D"/>
    <w:rsid w:val="00065193"/>
    <w:rsid w:val="001543C6"/>
    <w:rsid w:val="00171419"/>
    <w:rsid w:val="0019374E"/>
    <w:rsid w:val="00205CAE"/>
    <w:rsid w:val="00252ACC"/>
    <w:rsid w:val="0029298C"/>
    <w:rsid w:val="00324C4D"/>
    <w:rsid w:val="003C0627"/>
    <w:rsid w:val="00456389"/>
    <w:rsid w:val="00762C5E"/>
    <w:rsid w:val="008948BF"/>
    <w:rsid w:val="008C1C12"/>
    <w:rsid w:val="00A140DA"/>
    <w:rsid w:val="00A90EC4"/>
    <w:rsid w:val="00AD1A45"/>
    <w:rsid w:val="00BB6814"/>
    <w:rsid w:val="00DA1702"/>
    <w:rsid w:val="00DC2452"/>
    <w:rsid w:val="00E41BED"/>
    <w:rsid w:val="00EF7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C4D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3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VMiletic</cp:lastModifiedBy>
  <cp:revision>17</cp:revision>
  <cp:lastPrinted>2016-09-14T06:28:00Z</cp:lastPrinted>
  <dcterms:created xsi:type="dcterms:W3CDTF">2016-09-01T10:50:00Z</dcterms:created>
  <dcterms:modified xsi:type="dcterms:W3CDTF">2016-10-07T09:59:00Z</dcterms:modified>
</cp:coreProperties>
</file>